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790F5" w14:textId="77777777" w:rsidR="00E3271D" w:rsidRDefault="00E3271D" w:rsidP="00E3271D">
      <w:pPr>
        <w:rPr>
          <w:rFonts w:ascii="Andika" w:hAnsi="Andika" w:cs="Andika"/>
          <w:b/>
          <w:bCs/>
          <w:sz w:val="24"/>
          <w:szCs w:val="24"/>
        </w:rPr>
      </w:pPr>
      <w:proofErr w:type="spellStart"/>
      <w:r>
        <w:rPr>
          <w:rFonts w:ascii="Andika" w:hAnsi="Andika" w:cs="Andika"/>
          <w:b/>
          <w:bCs/>
          <w:sz w:val="24"/>
          <w:szCs w:val="24"/>
        </w:rPr>
        <w:t>Talbiet</w:t>
      </w:r>
      <w:proofErr w:type="spellEnd"/>
      <w:r>
        <w:rPr>
          <w:rFonts w:ascii="Andika" w:hAnsi="Andika" w:cs="Andika"/>
          <w:b/>
          <w:bCs/>
          <w:sz w:val="24"/>
          <w:szCs w:val="24"/>
        </w:rPr>
        <w:t xml:space="preserve"> ta’ </w:t>
      </w:r>
      <w:proofErr w:type="spellStart"/>
      <w:r>
        <w:rPr>
          <w:rFonts w:ascii="Andika" w:hAnsi="Andika" w:cs="Andika"/>
          <w:b/>
          <w:bCs/>
          <w:sz w:val="24"/>
          <w:szCs w:val="24"/>
        </w:rPr>
        <w:t>Interċessjoni</w:t>
      </w:r>
      <w:proofErr w:type="spellEnd"/>
    </w:p>
    <w:p w14:paraId="5F90CA4A" w14:textId="77777777" w:rsidR="00E3271D" w:rsidRDefault="00E3271D" w:rsidP="00E3271D">
      <w:pPr>
        <w:pStyle w:val="ListParagraph"/>
        <w:numPr>
          <w:ilvl w:val="0"/>
          <w:numId w:val="1"/>
        </w:numPr>
        <w:rPr>
          <w:rFonts w:ascii="Andika" w:hAnsi="Andika" w:cs="Andika"/>
          <w:sz w:val="24"/>
          <w:szCs w:val="24"/>
        </w:rPr>
      </w:pPr>
      <w:r w:rsidRPr="0040122E">
        <w:rPr>
          <w:rFonts w:ascii="Andika" w:hAnsi="Andika" w:cs="Andika"/>
          <w:sz w:val="24"/>
          <w:szCs w:val="24"/>
          <w:lang w:val="it-IT"/>
        </w:rPr>
        <w:t xml:space="preserve">Nitolbuk Mulej għal Papa Franġisku. Agħtih is-saħħa biex ikompli jkun ragħaj qaddis. </w:t>
      </w:r>
      <w:proofErr w:type="spellStart"/>
      <w:r w:rsidRPr="001740B2">
        <w:rPr>
          <w:rFonts w:ascii="Andika" w:hAnsi="Andika" w:cs="Andika"/>
          <w:sz w:val="24"/>
          <w:szCs w:val="24"/>
        </w:rPr>
        <w:t>Nitolbu</w:t>
      </w:r>
      <w:proofErr w:type="spellEnd"/>
      <w:r w:rsidRPr="001740B2">
        <w:rPr>
          <w:rFonts w:ascii="Andika" w:hAnsi="Andika" w:cs="Andika"/>
          <w:sz w:val="24"/>
          <w:szCs w:val="24"/>
        </w:rPr>
        <w:t>.</w:t>
      </w:r>
    </w:p>
    <w:p w14:paraId="50AD5711" w14:textId="6F8BAC6C" w:rsidR="00E3271D" w:rsidRDefault="00E3271D" w:rsidP="00E3271D">
      <w:pPr>
        <w:pStyle w:val="ListParagraph"/>
        <w:numPr>
          <w:ilvl w:val="0"/>
          <w:numId w:val="1"/>
        </w:numPr>
        <w:rPr>
          <w:rFonts w:ascii="Andika" w:hAnsi="Andika" w:cs="Andika"/>
          <w:sz w:val="24"/>
          <w:szCs w:val="24"/>
        </w:rPr>
      </w:pPr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Mulej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nitolbuk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għall-Isqfijiet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tagħna</w:t>
      </w:r>
      <w:proofErr w:type="spellEnd"/>
      <w:r>
        <w:rPr>
          <w:rFonts w:ascii="Andika" w:hAnsi="Andika" w:cs="Andika"/>
          <w:sz w:val="24"/>
          <w:szCs w:val="24"/>
        </w:rPr>
        <w:t xml:space="preserve"> Charles u Joseph. </w:t>
      </w:r>
      <w:proofErr w:type="spellStart"/>
      <w:r>
        <w:rPr>
          <w:rFonts w:ascii="Andika" w:hAnsi="Andika" w:cs="Andika"/>
          <w:sz w:val="24"/>
          <w:szCs w:val="24"/>
        </w:rPr>
        <w:t>Għinhom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ħalli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jkomplu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jaħdmu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r w:rsidR="0040122E">
        <w:rPr>
          <w:rFonts w:ascii="Andika" w:hAnsi="Andika" w:cs="Andika"/>
          <w:sz w:val="24"/>
          <w:szCs w:val="24"/>
        </w:rPr>
        <w:t xml:space="preserve">fil-Knisja </w:t>
      </w:r>
      <w:proofErr w:type="spellStart"/>
      <w:r w:rsidR="0040122E">
        <w:rPr>
          <w:rFonts w:ascii="Andika" w:hAnsi="Andika" w:cs="Andika"/>
          <w:sz w:val="24"/>
          <w:szCs w:val="24"/>
        </w:rPr>
        <w:t>tiegħek</w:t>
      </w:r>
      <w:proofErr w:type="spellEnd"/>
      <w:r w:rsidR="0040122E"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għall-ġid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tal</w:t>
      </w:r>
      <w:proofErr w:type="spellEnd"/>
      <w:r>
        <w:rPr>
          <w:rFonts w:ascii="Andika" w:hAnsi="Andika" w:cs="Andika"/>
          <w:sz w:val="24"/>
          <w:szCs w:val="24"/>
        </w:rPr>
        <w:t xml:space="preserve">-Maltin kollha. </w:t>
      </w:r>
      <w:proofErr w:type="spellStart"/>
      <w:r>
        <w:rPr>
          <w:rFonts w:ascii="Andika" w:hAnsi="Andika" w:cs="Andika"/>
          <w:sz w:val="24"/>
          <w:szCs w:val="24"/>
        </w:rPr>
        <w:t>Nitolbu</w:t>
      </w:r>
      <w:proofErr w:type="spellEnd"/>
      <w:r>
        <w:rPr>
          <w:rFonts w:ascii="Andika" w:hAnsi="Andika" w:cs="Andika"/>
          <w:sz w:val="24"/>
          <w:szCs w:val="24"/>
        </w:rPr>
        <w:t>.</w:t>
      </w:r>
    </w:p>
    <w:p w14:paraId="24F20D61" w14:textId="77777777" w:rsidR="00E3271D" w:rsidRDefault="00E3271D" w:rsidP="00E3271D">
      <w:pPr>
        <w:pStyle w:val="ListParagraph"/>
        <w:numPr>
          <w:ilvl w:val="0"/>
          <w:numId w:val="1"/>
        </w:numPr>
        <w:rPr>
          <w:rFonts w:ascii="Andika" w:hAnsi="Andika" w:cs="Andika"/>
          <w:sz w:val="24"/>
          <w:szCs w:val="24"/>
        </w:rPr>
      </w:pPr>
      <w:proofErr w:type="spellStart"/>
      <w:r>
        <w:rPr>
          <w:rFonts w:ascii="Andika" w:hAnsi="Andika" w:cs="Andika"/>
          <w:sz w:val="24"/>
          <w:szCs w:val="24"/>
        </w:rPr>
        <w:t>Ħu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ħsieb</w:t>
      </w:r>
      <w:proofErr w:type="spellEnd"/>
      <w:r>
        <w:rPr>
          <w:rFonts w:ascii="Andika" w:hAnsi="Andika" w:cs="Andika"/>
          <w:sz w:val="24"/>
          <w:szCs w:val="24"/>
        </w:rPr>
        <w:t xml:space="preserve"> u </w:t>
      </w:r>
      <w:proofErr w:type="spellStart"/>
      <w:r>
        <w:rPr>
          <w:rFonts w:ascii="Andika" w:hAnsi="Andika" w:cs="Andika"/>
          <w:sz w:val="24"/>
          <w:szCs w:val="24"/>
        </w:rPr>
        <w:t>bierek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lilna</w:t>
      </w:r>
      <w:proofErr w:type="spellEnd"/>
      <w:r>
        <w:rPr>
          <w:rFonts w:ascii="Andika" w:hAnsi="Andika" w:cs="Andika"/>
          <w:sz w:val="24"/>
          <w:szCs w:val="24"/>
        </w:rPr>
        <w:t xml:space="preserve"> t-tfal biex </w:t>
      </w:r>
      <w:proofErr w:type="spellStart"/>
      <w:r>
        <w:rPr>
          <w:rFonts w:ascii="Andika" w:hAnsi="Andika" w:cs="Andika"/>
          <w:sz w:val="24"/>
          <w:szCs w:val="24"/>
        </w:rPr>
        <w:t>nibqgħu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nirċevuk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spiss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ġewwa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qalbna</w:t>
      </w:r>
      <w:proofErr w:type="spellEnd"/>
      <w:r>
        <w:rPr>
          <w:rFonts w:ascii="Andika" w:hAnsi="Andika" w:cs="Andika"/>
          <w:sz w:val="24"/>
          <w:szCs w:val="24"/>
        </w:rPr>
        <w:t xml:space="preserve"> u </w:t>
      </w:r>
      <w:proofErr w:type="spellStart"/>
      <w:r>
        <w:rPr>
          <w:rFonts w:ascii="Andika" w:hAnsi="Andika" w:cs="Andika"/>
          <w:sz w:val="24"/>
          <w:szCs w:val="24"/>
        </w:rPr>
        <w:t>nwasslu</w:t>
      </w:r>
      <w:proofErr w:type="spellEnd"/>
      <w:r>
        <w:rPr>
          <w:rFonts w:ascii="Andika" w:hAnsi="Andika" w:cs="Andika"/>
          <w:sz w:val="24"/>
          <w:szCs w:val="24"/>
        </w:rPr>
        <w:t xml:space="preserve"> l-</w:t>
      </w:r>
      <w:proofErr w:type="spellStart"/>
      <w:r>
        <w:rPr>
          <w:rFonts w:ascii="Andika" w:hAnsi="Andika" w:cs="Andika"/>
          <w:sz w:val="24"/>
          <w:szCs w:val="24"/>
        </w:rPr>
        <w:t>ferħ</w:t>
      </w:r>
      <w:proofErr w:type="spellEnd"/>
      <w:r>
        <w:rPr>
          <w:rFonts w:ascii="Andika" w:hAnsi="Andika" w:cs="Andika"/>
          <w:sz w:val="24"/>
          <w:szCs w:val="24"/>
        </w:rPr>
        <w:t xml:space="preserve"> li hemm </w:t>
      </w:r>
      <w:proofErr w:type="spellStart"/>
      <w:r>
        <w:rPr>
          <w:rFonts w:ascii="Andika" w:hAnsi="Andika" w:cs="Andika"/>
          <w:sz w:val="24"/>
          <w:szCs w:val="24"/>
        </w:rPr>
        <w:t>f’qalbna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lil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kulħadd</w:t>
      </w:r>
      <w:proofErr w:type="spellEnd"/>
      <w:r>
        <w:rPr>
          <w:rFonts w:ascii="Andika" w:hAnsi="Andika" w:cs="Andika"/>
          <w:sz w:val="24"/>
          <w:szCs w:val="24"/>
        </w:rPr>
        <w:t xml:space="preserve">. </w:t>
      </w:r>
      <w:proofErr w:type="spellStart"/>
      <w:r>
        <w:rPr>
          <w:rFonts w:ascii="Andika" w:hAnsi="Andika" w:cs="Andika"/>
          <w:sz w:val="24"/>
          <w:szCs w:val="24"/>
        </w:rPr>
        <w:t>Nitolbu</w:t>
      </w:r>
      <w:proofErr w:type="spellEnd"/>
      <w:r>
        <w:rPr>
          <w:rFonts w:ascii="Andika" w:hAnsi="Andika" w:cs="Andika"/>
          <w:sz w:val="24"/>
          <w:szCs w:val="24"/>
        </w:rPr>
        <w:t>.</w:t>
      </w:r>
    </w:p>
    <w:p w14:paraId="74F812C9" w14:textId="79F4E356" w:rsidR="00E3271D" w:rsidRDefault="00E3271D" w:rsidP="00E3271D">
      <w:pPr>
        <w:pStyle w:val="ListParagraph"/>
        <w:numPr>
          <w:ilvl w:val="0"/>
          <w:numId w:val="1"/>
        </w:numPr>
        <w:rPr>
          <w:rFonts w:ascii="Andika" w:hAnsi="Andika" w:cs="Andika"/>
          <w:sz w:val="24"/>
          <w:szCs w:val="24"/>
        </w:rPr>
      </w:pPr>
      <w:proofErr w:type="spellStart"/>
      <w:r>
        <w:rPr>
          <w:rFonts w:ascii="Andika" w:hAnsi="Andika" w:cs="Andika"/>
          <w:sz w:val="24"/>
          <w:szCs w:val="24"/>
        </w:rPr>
        <w:t>Nitolbuk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Mulej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għal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ġenituri</w:t>
      </w:r>
      <w:proofErr w:type="spellEnd"/>
      <w:r>
        <w:rPr>
          <w:rFonts w:ascii="Andika" w:hAnsi="Andika" w:cs="Andika"/>
          <w:sz w:val="24"/>
          <w:szCs w:val="24"/>
        </w:rPr>
        <w:t xml:space="preserve">, u </w:t>
      </w:r>
      <w:proofErr w:type="spellStart"/>
      <w:r>
        <w:rPr>
          <w:rFonts w:ascii="Andika" w:hAnsi="Andika" w:cs="Andika"/>
          <w:sz w:val="24"/>
          <w:szCs w:val="24"/>
        </w:rPr>
        <w:t>għal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dawk</w:t>
      </w:r>
      <w:proofErr w:type="spellEnd"/>
      <w:r>
        <w:rPr>
          <w:rFonts w:ascii="Andika" w:hAnsi="Andika" w:cs="Andika"/>
          <w:sz w:val="24"/>
          <w:szCs w:val="24"/>
        </w:rPr>
        <w:t xml:space="preserve"> kollha li </w:t>
      </w:r>
      <w:proofErr w:type="spellStart"/>
      <w:r>
        <w:rPr>
          <w:rFonts w:ascii="Andika" w:hAnsi="Andika" w:cs="Andika"/>
          <w:sz w:val="24"/>
          <w:szCs w:val="24"/>
        </w:rPr>
        <w:t>jieħdu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ħsiebna</w:t>
      </w:r>
      <w:proofErr w:type="spellEnd"/>
      <w:r>
        <w:rPr>
          <w:rFonts w:ascii="Andika" w:hAnsi="Andika" w:cs="Andika"/>
          <w:sz w:val="24"/>
          <w:szCs w:val="24"/>
        </w:rPr>
        <w:t xml:space="preserve">. </w:t>
      </w:r>
      <w:proofErr w:type="spellStart"/>
      <w:r>
        <w:rPr>
          <w:rFonts w:ascii="Andika" w:hAnsi="Andika" w:cs="Andika"/>
          <w:sz w:val="24"/>
          <w:szCs w:val="24"/>
        </w:rPr>
        <w:t>Imliehom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b’ħafna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 w:rsidR="009A5DB4">
        <w:rPr>
          <w:rFonts w:ascii="Andika" w:hAnsi="Andika" w:cs="Andika"/>
          <w:sz w:val="24"/>
          <w:szCs w:val="24"/>
        </w:rPr>
        <w:t>imħabba</w:t>
      </w:r>
      <w:proofErr w:type="spellEnd"/>
      <w:r>
        <w:rPr>
          <w:rFonts w:ascii="Andika" w:hAnsi="Andika" w:cs="Andika"/>
          <w:sz w:val="24"/>
          <w:szCs w:val="24"/>
        </w:rPr>
        <w:t xml:space="preserve"> biex ma </w:t>
      </w:r>
      <w:proofErr w:type="spellStart"/>
      <w:r>
        <w:rPr>
          <w:rFonts w:ascii="Andika" w:hAnsi="Andika" w:cs="Andika"/>
          <w:sz w:val="24"/>
          <w:szCs w:val="24"/>
        </w:rPr>
        <w:t>jieqfu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qatt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jgħallmuna</w:t>
      </w:r>
      <w:proofErr w:type="spellEnd"/>
      <w:r>
        <w:rPr>
          <w:rFonts w:ascii="Andika" w:hAnsi="Andika" w:cs="Andika"/>
          <w:sz w:val="24"/>
          <w:szCs w:val="24"/>
        </w:rPr>
        <w:t xml:space="preserve"> l-</w:t>
      </w:r>
      <w:proofErr w:type="spellStart"/>
      <w:r>
        <w:rPr>
          <w:rFonts w:ascii="Andika" w:hAnsi="Andika" w:cs="Andika"/>
          <w:sz w:val="24"/>
          <w:szCs w:val="24"/>
        </w:rPr>
        <w:t>valuri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nsara</w:t>
      </w:r>
      <w:proofErr w:type="spellEnd"/>
      <w:r>
        <w:rPr>
          <w:rFonts w:ascii="Andika" w:hAnsi="Andika" w:cs="Andika"/>
          <w:sz w:val="24"/>
          <w:szCs w:val="24"/>
        </w:rPr>
        <w:t xml:space="preserve">. </w:t>
      </w:r>
      <w:proofErr w:type="spellStart"/>
      <w:r>
        <w:rPr>
          <w:rFonts w:ascii="Andika" w:hAnsi="Andika" w:cs="Andika"/>
          <w:sz w:val="24"/>
          <w:szCs w:val="24"/>
        </w:rPr>
        <w:t>Nitolbu</w:t>
      </w:r>
      <w:proofErr w:type="spellEnd"/>
      <w:r>
        <w:rPr>
          <w:rFonts w:ascii="Andika" w:hAnsi="Andika" w:cs="Andika"/>
          <w:sz w:val="24"/>
          <w:szCs w:val="24"/>
        </w:rPr>
        <w:t>.</w:t>
      </w:r>
    </w:p>
    <w:p w14:paraId="6BF58CF9" w14:textId="77777777" w:rsidR="00E3271D" w:rsidRDefault="00E3271D" w:rsidP="00E3271D">
      <w:pPr>
        <w:pStyle w:val="ListParagraph"/>
        <w:numPr>
          <w:ilvl w:val="0"/>
          <w:numId w:val="1"/>
        </w:numPr>
        <w:rPr>
          <w:rFonts w:ascii="Andika" w:hAnsi="Andika" w:cs="Andika"/>
          <w:sz w:val="24"/>
          <w:szCs w:val="24"/>
        </w:rPr>
      </w:pPr>
      <w:proofErr w:type="spellStart"/>
      <w:r>
        <w:rPr>
          <w:rFonts w:ascii="Andika" w:hAnsi="Andika" w:cs="Andika"/>
          <w:sz w:val="24"/>
          <w:szCs w:val="24"/>
        </w:rPr>
        <w:t>Mulej</w:t>
      </w:r>
      <w:proofErr w:type="spellEnd"/>
      <w:r>
        <w:rPr>
          <w:rFonts w:ascii="Andika" w:hAnsi="Andika" w:cs="Andika"/>
          <w:sz w:val="24"/>
          <w:szCs w:val="24"/>
        </w:rPr>
        <w:t xml:space="preserve">, </w:t>
      </w:r>
      <w:proofErr w:type="spellStart"/>
      <w:r>
        <w:rPr>
          <w:rFonts w:ascii="Andika" w:hAnsi="Andika" w:cs="Andika"/>
          <w:sz w:val="24"/>
          <w:szCs w:val="24"/>
        </w:rPr>
        <w:t>żomm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idejk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gramStart"/>
      <w:r>
        <w:rPr>
          <w:rFonts w:ascii="Andika" w:hAnsi="Andika" w:cs="Andika"/>
          <w:sz w:val="24"/>
          <w:szCs w:val="24"/>
        </w:rPr>
        <w:t>fuq</w:t>
      </w:r>
      <w:proofErr w:type="gramEnd"/>
      <w:r>
        <w:rPr>
          <w:rFonts w:ascii="Andika" w:hAnsi="Andika" w:cs="Andika"/>
          <w:sz w:val="24"/>
          <w:szCs w:val="24"/>
        </w:rPr>
        <w:t xml:space="preserve"> l-</w:t>
      </w:r>
      <w:proofErr w:type="spellStart"/>
      <w:r>
        <w:rPr>
          <w:rFonts w:ascii="Andika" w:hAnsi="Andika" w:cs="Andika"/>
          <w:sz w:val="24"/>
          <w:szCs w:val="24"/>
        </w:rPr>
        <w:t>għalliema</w:t>
      </w:r>
      <w:proofErr w:type="spellEnd"/>
      <w:r>
        <w:rPr>
          <w:rFonts w:ascii="Andika" w:hAnsi="Andika" w:cs="Andika"/>
          <w:sz w:val="24"/>
          <w:szCs w:val="24"/>
        </w:rPr>
        <w:t xml:space="preserve"> u t-</w:t>
      </w:r>
      <w:proofErr w:type="spellStart"/>
      <w:r>
        <w:rPr>
          <w:rFonts w:ascii="Andika" w:hAnsi="Andika" w:cs="Andika"/>
          <w:sz w:val="24"/>
          <w:szCs w:val="24"/>
        </w:rPr>
        <w:t>tim</w:t>
      </w:r>
      <w:proofErr w:type="spellEnd"/>
      <w:r>
        <w:rPr>
          <w:rFonts w:ascii="Andika" w:hAnsi="Andika" w:cs="Andika"/>
          <w:sz w:val="24"/>
          <w:szCs w:val="24"/>
        </w:rPr>
        <w:t xml:space="preserve"> tat-</w:t>
      </w:r>
      <w:proofErr w:type="spellStart"/>
      <w:r>
        <w:rPr>
          <w:rFonts w:ascii="Andika" w:hAnsi="Andika" w:cs="Andika"/>
          <w:sz w:val="24"/>
          <w:szCs w:val="24"/>
        </w:rPr>
        <w:t>tmexxija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tal</w:t>
      </w:r>
      <w:proofErr w:type="spellEnd"/>
      <w:r>
        <w:rPr>
          <w:rFonts w:ascii="Andika" w:hAnsi="Andika" w:cs="Andika"/>
          <w:sz w:val="24"/>
          <w:szCs w:val="24"/>
        </w:rPr>
        <w:t xml:space="preserve">-iskola </w:t>
      </w:r>
      <w:proofErr w:type="spellStart"/>
      <w:r>
        <w:rPr>
          <w:rFonts w:ascii="Andika" w:hAnsi="Andika" w:cs="Andika"/>
          <w:sz w:val="24"/>
          <w:szCs w:val="24"/>
        </w:rPr>
        <w:t>tagħna</w:t>
      </w:r>
      <w:proofErr w:type="spellEnd"/>
      <w:r>
        <w:rPr>
          <w:rFonts w:ascii="Andika" w:hAnsi="Andika" w:cs="Andika"/>
          <w:sz w:val="24"/>
          <w:szCs w:val="24"/>
        </w:rPr>
        <w:t xml:space="preserve"> li </w:t>
      </w:r>
      <w:proofErr w:type="spellStart"/>
      <w:r>
        <w:rPr>
          <w:rFonts w:ascii="Andika" w:hAnsi="Andika" w:cs="Andika"/>
          <w:sz w:val="24"/>
          <w:szCs w:val="24"/>
        </w:rPr>
        <w:t>b’tant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paċenzja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jgħinuna</w:t>
      </w:r>
      <w:proofErr w:type="spellEnd"/>
      <w:r>
        <w:rPr>
          <w:rFonts w:ascii="Andika" w:hAnsi="Andika" w:cs="Andika"/>
          <w:sz w:val="24"/>
          <w:szCs w:val="24"/>
        </w:rPr>
        <w:t xml:space="preserve"> biex dejjem </w:t>
      </w:r>
      <w:proofErr w:type="spellStart"/>
      <w:r>
        <w:rPr>
          <w:rFonts w:ascii="Andika" w:hAnsi="Andika" w:cs="Andika"/>
          <w:sz w:val="24"/>
          <w:szCs w:val="24"/>
        </w:rPr>
        <w:t>insiru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bnedmin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aħjar</w:t>
      </w:r>
      <w:proofErr w:type="spellEnd"/>
      <w:r>
        <w:rPr>
          <w:rFonts w:ascii="Andika" w:hAnsi="Andika" w:cs="Andika"/>
          <w:sz w:val="24"/>
          <w:szCs w:val="24"/>
        </w:rPr>
        <w:t xml:space="preserve">. </w:t>
      </w:r>
      <w:proofErr w:type="spellStart"/>
      <w:r>
        <w:rPr>
          <w:rFonts w:ascii="Andika" w:hAnsi="Andika" w:cs="Andika"/>
          <w:sz w:val="24"/>
          <w:szCs w:val="24"/>
        </w:rPr>
        <w:t>Nitolbu</w:t>
      </w:r>
      <w:proofErr w:type="spellEnd"/>
      <w:r>
        <w:rPr>
          <w:rFonts w:ascii="Andika" w:hAnsi="Andika" w:cs="Andika"/>
          <w:sz w:val="24"/>
          <w:szCs w:val="24"/>
        </w:rPr>
        <w:t>.</w:t>
      </w:r>
    </w:p>
    <w:p w14:paraId="462E1249" w14:textId="77777777" w:rsidR="00E3271D" w:rsidRDefault="00E3271D" w:rsidP="00E3271D">
      <w:pPr>
        <w:pStyle w:val="ListParagraph"/>
        <w:numPr>
          <w:ilvl w:val="0"/>
          <w:numId w:val="1"/>
        </w:numPr>
        <w:rPr>
          <w:rFonts w:ascii="Andika" w:hAnsi="Andika" w:cs="Andika"/>
          <w:sz w:val="24"/>
          <w:szCs w:val="24"/>
        </w:rPr>
      </w:pPr>
      <w:r w:rsidRPr="0040122E">
        <w:rPr>
          <w:rFonts w:ascii="Andika" w:hAnsi="Andika" w:cs="Andika"/>
          <w:sz w:val="24"/>
          <w:szCs w:val="24"/>
          <w:lang w:val="it-IT"/>
        </w:rPr>
        <w:t xml:space="preserve">Agħti l-mistrieħ ta’ dejjem lill-qraba tagħna li daħħlu fil-mistrieħ ta’ dejjem. </w:t>
      </w:r>
      <w:proofErr w:type="spellStart"/>
      <w:r>
        <w:rPr>
          <w:rFonts w:ascii="Andika" w:hAnsi="Andika" w:cs="Andika"/>
          <w:sz w:val="24"/>
          <w:szCs w:val="24"/>
        </w:rPr>
        <w:t>Nitolbu</w:t>
      </w:r>
      <w:proofErr w:type="spellEnd"/>
      <w:r>
        <w:rPr>
          <w:rFonts w:ascii="Andika" w:hAnsi="Andika" w:cs="Andika"/>
          <w:sz w:val="24"/>
          <w:szCs w:val="24"/>
        </w:rPr>
        <w:t>.</w:t>
      </w:r>
    </w:p>
    <w:p w14:paraId="70804EA9" w14:textId="77777777" w:rsidR="00E3271D" w:rsidRDefault="00E3271D" w:rsidP="00E3271D">
      <w:pPr>
        <w:rPr>
          <w:rFonts w:ascii="Andika" w:hAnsi="Andika" w:cs="Andika"/>
          <w:sz w:val="24"/>
          <w:szCs w:val="24"/>
        </w:rPr>
      </w:pPr>
    </w:p>
    <w:p w14:paraId="40A98956" w14:textId="77777777" w:rsidR="00E3271D" w:rsidRDefault="00E3271D"/>
    <w:sectPr w:rsidR="00E32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B90"/>
    <w:multiLevelType w:val="hybridMultilevel"/>
    <w:tmpl w:val="4C2A7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48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MwMjOxMDM3MjE0tTRU0lEKTi0uzszPAykwrAUAttjN8iwAAAA="/>
  </w:docVars>
  <w:rsids>
    <w:rsidRoot w:val="00E3271D"/>
    <w:rsid w:val="0040122E"/>
    <w:rsid w:val="009A5DB4"/>
    <w:rsid w:val="00E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08D6"/>
  <w15:chartTrackingRefBased/>
  <w15:docId w15:val="{E5898FD3-45B9-4479-AC78-8509D44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RVFJMWQRS3XR-2106365499-63522</_dlc_DocId>
    <MediaLengthInSeconds xmlns="7bc509bd-5609-488d-87db-8685483d8e34" xsi:nil="true"/>
    <_dlc_DocIdUrl xmlns="4b13ef84-b1f9-459b-b95a-603dc2777a0b">
      <Url>https://maltadiocese.sharepoint.com/sites/AoMPublic/_layouts/15/DocIdRedir.aspx?ID=RVFJMWQRS3XR-2106365499-63522</Url>
      <Description>RVFJMWQRS3XR-2106365499-63522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1F27D-A147-4C8A-A697-126891ACC696}">
  <ds:schemaRefs>
    <ds:schemaRef ds:uri="http://schemas.microsoft.com/office/2006/metadata/properties"/>
    <ds:schemaRef ds:uri="http://schemas.microsoft.com/office/infopath/2007/PartnerControls"/>
    <ds:schemaRef ds:uri="4b13ef84-b1f9-459b-b95a-603dc2777a0b"/>
    <ds:schemaRef ds:uri="7bc509bd-5609-488d-87db-8685483d8e34"/>
  </ds:schemaRefs>
</ds:datastoreItem>
</file>

<file path=customXml/itemProps2.xml><?xml version="1.0" encoding="utf-8"?>
<ds:datastoreItem xmlns:ds="http://schemas.openxmlformats.org/officeDocument/2006/customXml" ds:itemID="{2C60D12D-D079-433D-9063-10D37D39E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7D8752-1B8F-4557-A962-D6CB257CCC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350B1F8-C0DB-4E1E-8B9A-71939461F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Gauci Reuben Rev</cp:lastModifiedBy>
  <cp:revision>3</cp:revision>
  <dcterms:created xsi:type="dcterms:W3CDTF">2022-05-11T12:46:00Z</dcterms:created>
  <dcterms:modified xsi:type="dcterms:W3CDTF">2022-05-12T10:55:00Z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485100</vt:r8>
  </property>
  <property fmtid="{D5CDD505-2E9C-101B-9397-08002B2CF9AE}" pid="3" name="ContentTypeId">
    <vt:lpwstr>0x0101008A00A216AC41114484947F8948BBBEFE</vt:lpwstr>
  </property>
  <property fmtid="{D5CDD505-2E9C-101B-9397-08002B2CF9AE}" pid="4" name="ComplianceAssetId">
    <vt:lpwstr/>
  </property>
  <property fmtid="{D5CDD505-2E9C-101B-9397-08002B2CF9AE}" pid="5" name="_dlc_DocIdItemGuid">
    <vt:lpwstr>e9619d45-f72d-478b-a5cf-e9b92ff6d12d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