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4EC9" w14:textId="05A669EE" w:rsidR="00411F2A" w:rsidRDefault="00411F2A">
      <w:pPr>
        <w:rPr>
          <w:rFonts w:ascii="Andika" w:hAnsi="Andika" w:cs="Andika"/>
          <w:b/>
          <w:bCs/>
          <w:sz w:val="24"/>
          <w:szCs w:val="24"/>
          <w:u w:val="single"/>
        </w:rPr>
      </w:pPr>
      <w:r w:rsidRPr="00411F2A">
        <w:rPr>
          <w:rFonts w:ascii="Andika" w:hAnsi="Andika" w:cs="Andika"/>
          <w:b/>
          <w:bCs/>
          <w:sz w:val="24"/>
          <w:szCs w:val="24"/>
          <w:u w:val="single"/>
        </w:rPr>
        <w:t>Readings for First Holy Communion Mass</w:t>
      </w:r>
    </w:p>
    <w:p w14:paraId="5C3A8BA1" w14:textId="4D0B73DB" w:rsidR="00411F2A" w:rsidRPr="00CE506D" w:rsidRDefault="00411F2A">
      <w:pPr>
        <w:rPr>
          <w:rFonts w:ascii="Andika" w:hAnsi="Andika" w:cs="Andika"/>
          <w:b/>
          <w:bCs/>
          <w:sz w:val="12"/>
          <w:szCs w:val="12"/>
          <w:u w:val="single"/>
        </w:rPr>
      </w:pPr>
    </w:p>
    <w:p w14:paraId="676D74B3" w14:textId="77777777" w:rsidR="00411F2A" w:rsidRDefault="00411F2A">
      <w:pPr>
        <w:rPr>
          <w:rFonts w:ascii="Andika" w:hAnsi="Andika" w:cs="Andika"/>
          <w:b/>
          <w:bCs/>
          <w:color w:val="FF0000"/>
          <w:sz w:val="24"/>
          <w:szCs w:val="24"/>
        </w:rPr>
      </w:pPr>
      <w:r w:rsidRPr="00411F2A">
        <w:rPr>
          <w:rFonts w:ascii="Andika" w:hAnsi="Andika" w:cs="Andika"/>
          <w:b/>
          <w:bCs/>
          <w:color w:val="FF0000"/>
          <w:sz w:val="24"/>
          <w:szCs w:val="24"/>
        </w:rPr>
        <w:t>First Reading</w:t>
      </w:r>
      <w:r>
        <w:rPr>
          <w:rFonts w:ascii="Andika" w:hAnsi="Andika" w:cs="Andika"/>
          <w:b/>
          <w:bCs/>
          <w:color w:val="FF0000"/>
          <w:sz w:val="24"/>
          <w:szCs w:val="24"/>
        </w:rPr>
        <w:tab/>
      </w:r>
      <w:r>
        <w:rPr>
          <w:rFonts w:ascii="Andika" w:hAnsi="Andika" w:cs="Andika"/>
          <w:b/>
          <w:bCs/>
          <w:color w:val="FF0000"/>
          <w:sz w:val="24"/>
          <w:szCs w:val="24"/>
        </w:rPr>
        <w:tab/>
      </w:r>
      <w:r>
        <w:rPr>
          <w:rFonts w:ascii="Andika" w:hAnsi="Andika" w:cs="Andika"/>
          <w:b/>
          <w:bCs/>
          <w:color w:val="FF0000"/>
          <w:sz w:val="24"/>
          <w:szCs w:val="24"/>
        </w:rPr>
        <w:tab/>
      </w:r>
      <w:r>
        <w:rPr>
          <w:rFonts w:ascii="Andika" w:hAnsi="Andika" w:cs="Andika"/>
          <w:b/>
          <w:bCs/>
          <w:color w:val="FF0000"/>
          <w:sz w:val="24"/>
          <w:szCs w:val="24"/>
        </w:rPr>
        <w:tab/>
      </w:r>
      <w:r>
        <w:rPr>
          <w:rFonts w:ascii="Andika" w:hAnsi="Andika" w:cs="Andika"/>
          <w:b/>
          <w:bCs/>
          <w:color w:val="FF0000"/>
          <w:sz w:val="24"/>
          <w:szCs w:val="24"/>
        </w:rPr>
        <w:tab/>
      </w:r>
      <w:r>
        <w:rPr>
          <w:rFonts w:ascii="Andika" w:hAnsi="Andika" w:cs="Andika"/>
          <w:b/>
          <w:bCs/>
          <w:color w:val="FF0000"/>
          <w:sz w:val="24"/>
          <w:szCs w:val="24"/>
        </w:rPr>
        <w:tab/>
        <w:t xml:space="preserve">                   </w:t>
      </w:r>
      <w:r>
        <w:rPr>
          <w:rFonts w:ascii="Andika" w:hAnsi="Andika" w:cs="Andika"/>
          <w:sz w:val="24"/>
          <w:szCs w:val="24"/>
        </w:rPr>
        <w:t>1 Cor 11:23-26</w:t>
      </w:r>
    </w:p>
    <w:p w14:paraId="05A7A452" w14:textId="77777777" w:rsidR="00411F2A" w:rsidRDefault="00411F2A">
      <w:pPr>
        <w:rPr>
          <w:rFonts w:ascii="Andika" w:hAnsi="Andika" w:cs="Andika"/>
          <w:b/>
          <w:bCs/>
          <w:color w:val="000000" w:themeColor="text1"/>
          <w:sz w:val="24"/>
          <w:szCs w:val="24"/>
        </w:rPr>
      </w:pPr>
      <w:r>
        <w:rPr>
          <w:rFonts w:ascii="Andika" w:hAnsi="Andika" w:cs="Andika"/>
          <w:b/>
          <w:bCs/>
          <w:color w:val="000000" w:themeColor="text1"/>
          <w:sz w:val="24"/>
          <w:szCs w:val="24"/>
        </w:rPr>
        <w:t>A reading from the First Letter of St Paul to the Corinthians</w:t>
      </w:r>
    </w:p>
    <w:p w14:paraId="4B6886A1" w14:textId="72DD2FDB" w:rsidR="00411F2A" w:rsidRDefault="00D1129D">
      <w:pPr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 w:rsidRPr="00C72E89"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C72E89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For I received from the Lord what I also passed on to you: The Lord Jesus, on the night he was betrayed, took bread,</w:t>
      </w:r>
      <w:r w:rsidRPr="00C72E89">
        <w:rPr>
          <w:rFonts w:ascii="Andika" w:hAnsi="Andika" w:cs="Andika"/>
          <w:color w:val="000000"/>
          <w:sz w:val="24"/>
          <w:szCs w:val="24"/>
          <w:shd w:val="clear" w:color="auto" w:fill="FFFFFF"/>
        </w:rPr>
        <w:t> </w:t>
      </w:r>
      <w:r w:rsidRPr="00C72E89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and when he had given thanks, he broke it and said, </w:t>
      </w:r>
      <w:r w:rsidRPr="00C72E89">
        <w:rPr>
          <w:rStyle w:val="woj"/>
          <w:rFonts w:ascii="Andika" w:hAnsi="Andika" w:cs="Andika"/>
          <w:color w:val="000000"/>
          <w:sz w:val="24"/>
          <w:szCs w:val="24"/>
          <w:shd w:val="clear" w:color="auto" w:fill="FFFFFF"/>
        </w:rPr>
        <w:t>“This is my body, which is for you; do this in remembrance of me.”</w:t>
      </w:r>
      <w:r w:rsidRPr="00C72E89">
        <w:rPr>
          <w:rFonts w:ascii="Andika" w:hAnsi="Andika" w:cs="Andika"/>
          <w:color w:val="000000"/>
          <w:sz w:val="24"/>
          <w:szCs w:val="24"/>
          <w:shd w:val="clear" w:color="auto" w:fill="FFFFFF"/>
        </w:rPr>
        <w:t> </w:t>
      </w:r>
      <w:r w:rsidRPr="00C72E89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In the same way, after supper he took the cup, saying, </w:t>
      </w:r>
      <w:r w:rsidRPr="00C72E89">
        <w:rPr>
          <w:rStyle w:val="woj"/>
          <w:rFonts w:ascii="Andika" w:hAnsi="Andika" w:cs="Andika"/>
          <w:color w:val="000000"/>
          <w:sz w:val="24"/>
          <w:szCs w:val="24"/>
          <w:shd w:val="clear" w:color="auto" w:fill="FFFFFF"/>
        </w:rPr>
        <w:t>“This cup is the new covenant in my blood; do this, whenever you drink it, in remembrance of me.”</w:t>
      </w:r>
      <w:r w:rsidRPr="00C72E89">
        <w:rPr>
          <w:rFonts w:ascii="Andika" w:hAnsi="Andika" w:cs="Andika"/>
          <w:color w:val="000000"/>
          <w:sz w:val="24"/>
          <w:szCs w:val="24"/>
          <w:shd w:val="clear" w:color="auto" w:fill="FFFFFF"/>
        </w:rPr>
        <w:t> </w:t>
      </w:r>
      <w:r w:rsidRPr="00C72E89"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C72E89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For whenever you eat this bread and drink this cup, you proclaim the Lord’s death until he comes.</w:t>
      </w:r>
    </w:p>
    <w:p w14:paraId="16B9C90F" w14:textId="721946B9" w:rsidR="00520DDF" w:rsidRDefault="00520DDF">
      <w:pPr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This is the Word of the Lord</w:t>
      </w:r>
    </w:p>
    <w:p w14:paraId="7B993EC3" w14:textId="5F1E232F" w:rsidR="00520DDF" w:rsidRPr="00520DDF" w:rsidRDefault="00520DDF">
      <w:pPr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</w:pPr>
      <w:r w:rsidRPr="00520DDF"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  <w:t>Thanks be to God</w:t>
      </w:r>
    </w:p>
    <w:p w14:paraId="2A81D0AF" w14:textId="508A7EF5" w:rsidR="00D1129D" w:rsidRPr="00CE506D" w:rsidRDefault="00D1129D">
      <w:pPr>
        <w:rPr>
          <w:rStyle w:val="text"/>
          <w:rFonts w:ascii="Andika" w:hAnsi="Andika" w:cs="Andika"/>
          <w:color w:val="000000"/>
          <w:sz w:val="10"/>
          <w:szCs w:val="10"/>
          <w:shd w:val="clear" w:color="auto" w:fill="FFFFFF"/>
        </w:rPr>
      </w:pPr>
    </w:p>
    <w:p w14:paraId="6C356035" w14:textId="26AD0EDC" w:rsidR="00D1129D" w:rsidRPr="00E72395" w:rsidRDefault="00D1129D">
      <w:pPr>
        <w:rPr>
          <w:rStyle w:val="text"/>
          <w:rFonts w:ascii="Andika" w:hAnsi="Andika" w:cs="Andika"/>
          <w:color w:val="000000" w:themeColor="text1"/>
          <w:shd w:val="clear" w:color="auto" w:fill="FFFFFF"/>
        </w:rPr>
      </w:pPr>
      <w:r w:rsidRPr="00B60CB3">
        <w:rPr>
          <w:rStyle w:val="text"/>
          <w:rFonts w:ascii="Andika" w:hAnsi="Andika" w:cs="Andika"/>
          <w:b/>
          <w:bCs/>
          <w:color w:val="FF0000"/>
          <w:sz w:val="24"/>
          <w:szCs w:val="24"/>
          <w:shd w:val="clear" w:color="auto" w:fill="FFFFFF"/>
        </w:rPr>
        <w:t>Responsorial Psalm</w:t>
      </w:r>
      <w:r w:rsidR="00E72395" w:rsidRPr="00B60CB3">
        <w:rPr>
          <w:rStyle w:val="text"/>
          <w:rFonts w:ascii="Andika" w:hAnsi="Andika" w:cs="Andika"/>
          <w:b/>
          <w:bCs/>
          <w:color w:val="FF0000"/>
          <w:sz w:val="24"/>
          <w:szCs w:val="24"/>
          <w:shd w:val="clear" w:color="auto" w:fill="FFFFFF"/>
        </w:rPr>
        <w:tab/>
      </w:r>
      <w:r w:rsidR="00E72395">
        <w:rPr>
          <w:rStyle w:val="text"/>
          <w:rFonts w:ascii="Andika" w:hAnsi="Andika" w:cs="Andika"/>
          <w:b/>
          <w:bCs/>
          <w:color w:val="FF0000"/>
          <w:shd w:val="clear" w:color="auto" w:fill="FFFFFF"/>
        </w:rPr>
        <w:tab/>
      </w:r>
      <w:r w:rsidR="00E72395">
        <w:rPr>
          <w:rStyle w:val="text"/>
          <w:rFonts w:ascii="Andika" w:hAnsi="Andika" w:cs="Andika"/>
          <w:b/>
          <w:bCs/>
          <w:color w:val="FF0000"/>
          <w:shd w:val="clear" w:color="auto" w:fill="FFFFFF"/>
        </w:rPr>
        <w:tab/>
      </w:r>
      <w:r w:rsidR="00E72395">
        <w:rPr>
          <w:rStyle w:val="text"/>
          <w:rFonts w:ascii="Andika" w:hAnsi="Andika" w:cs="Andika"/>
          <w:b/>
          <w:bCs/>
          <w:color w:val="FF0000"/>
          <w:shd w:val="clear" w:color="auto" w:fill="FFFFFF"/>
        </w:rPr>
        <w:tab/>
      </w:r>
      <w:r w:rsidR="00E72395">
        <w:rPr>
          <w:rStyle w:val="text"/>
          <w:rFonts w:ascii="Andika" w:hAnsi="Andika" w:cs="Andika"/>
          <w:b/>
          <w:bCs/>
          <w:color w:val="FF0000"/>
          <w:shd w:val="clear" w:color="auto" w:fill="FFFFFF"/>
        </w:rPr>
        <w:tab/>
      </w:r>
      <w:r w:rsidR="00E72395">
        <w:rPr>
          <w:rStyle w:val="text"/>
          <w:rFonts w:ascii="Andika" w:hAnsi="Andika" w:cs="Andika"/>
          <w:b/>
          <w:bCs/>
          <w:color w:val="FF0000"/>
          <w:shd w:val="clear" w:color="auto" w:fill="FFFFFF"/>
        </w:rPr>
        <w:tab/>
      </w:r>
      <w:r w:rsidR="00E72395">
        <w:rPr>
          <w:rStyle w:val="text"/>
          <w:rFonts w:ascii="Andika" w:hAnsi="Andika" w:cs="Andika"/>
          <w:b/>
          <w:bCs/>
          <w:color w:val="FF0000"/>
          <w:shd w:val="clear" w:color="auto" w:fill="FFFFFF"/>
        </w:rPr>
        <w:tab/>
      </w:r>
      <w:r w:rsidR="00E72395">
        <w:rPr>
          <w:rStyle w:val="text"/>
          <w:rFonts w:ascii="Andika" w:hAnsi="Andika" w:cs="Andika"/>
          <w:b/>
          <w:bCs/>
          <w:color w:val="FF0000"/>
          <w:shd w:val="clear" w:color="auto" w:fill="FFFFFF"/>
        </w:rPr>
        <w:tab/>
      </w:r>
      <w:proofErr w:type="spellStart"/>
      <w:r w:rsidR="00E72395" w:rsidRPr="00E72395">
        <w:rPr>
          <w:rStyle w:val="text"/>
          <w:rFonts w:ascii="Andika" w:hAnsi="Andika" w:cs="Andika"/>
          <w:color w:val="000000" w:themeColor="text1"/>
          <w:shd w:val="clear" w:color="auto" w:fill="FFFFFF"/>
        </w:rPr>
        <w:t>Psalm</w:t>
      </w:r>
      <w:proofErr w:type="spellEnd"/>
      <w:r w:rsidR="00E72395" w:rsidRPr="00E72395">
        <w:rPr>
          <w:rStyle w:val="text"/>
          <w:rFonts w:ascii="Andika" w:hAnsi="Andika" w:cs="Andika"/>
          <w:color w:val="000000" w:themeColor="text1"/>
          <w:shd w:val="clear" w:color="auto" w:fill="FFFFFF"/>
        </w:rPr>
        <w:t xml:space="preserve"> 117</w:t>
      </w:r>
    </w:p>
    <w:p w14:paraId="1EDAA486" w14:textId="0387228B" w:rsidR="000F7257" w:rsidRPr="000F7257" w:rsidRDefault="006622A3" w:rsidP="000F7257">
      <w:pPr>
        <w:rPr>
          <w:rStyle w:val="text"/>
          <w:rFonts w:ascii="Andika" w:hAnsi="Andika" w:cs="Andika"/>
          <w:b/>
          <w:bCs/>
          <w:color w:val="000000" w:themeColor="text1"/>
          <w:sz w:val="24"/>
          <w:szCs w:val="24"/>
        </w:rPr>
      </w:pPr>
      <w:r>
        <w:rPr>
          <w:rFonts w:ascii="Andika" w:hAnsi="Andika" w:cs="Andika"/>
          <w:b/>
          <w:bCs/>
          <w:color w:val="000000" w:themeColor="text1"/>
          <w:sz w:val="24"/>
          <w:szCs w:val="24"/>
        </w:rPr>
        <w:t>This is the day that the Lord has made</w:t>
      </w:r>
      <w:r w:rsidR="00B85687">
        <w:rPr>
          <w:rFonts w:ascii="Andika" w:hAnsi="Andika" w:cs="Andika"/>
          <w:b/>
          <w:bCs/>
          <w:color w:val="000000" w:themeColor="text1"/>
          <w:sz w:val="24"/>
          <w:szCs w:val="24"/>
        </w:rPr>
        <w:t>; let us rejoice and be glad in it.</w:t>
      </w:r>
    </w:p>
    <w:p w14:paraId="0CC3ECE5" w14:textId="55B91383" w:rsidR="005F1182" w:rsidRPr="00C72E89" w:rsidRDefault="000F7257" w:rsidP="005F1182">
      <w:pPr>
        <w:spacing w:after="0"/>
        <w:rPr>
          <w:rFonts w:ascii="Andika" w:hAnsi="Andika" w:cs="Andika"/>
          <w:color w:val="000000"/>
          <w:sz w:val="24"/>
          <w:szCs w:val="24"/>
        </w:rPr>
      </w:pPr>
      <w:r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 xml:space="preserve">Praise the Lord, all </w:t>
      </w:r>
      <w:proofErr w:type="gramStart"/>
      <w:r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you</w:t>
      </w:r>
      <w:proofErr w:type="gramEnd"/>
      <w:r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 xml:space="preserve"> nations;</w:t>
      </w:r>
      <w:r w:rsidR="00E72395" w:rsidRPr="00C72E89">
        <w:rPr>
          <w:rFonts w:ascii="Andika" w:hAnsi="Andika" w:cs="Andika"/>
          <w:color w:val="000000"/>
          <w:sz w:val="24"/>
          <w:szCs w:val="24"/>
        </w:rPr>
        <w:br/>
      </w:r>
      <w:r w:rsidR="00E72395" w:rsidRPr="00C72E89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extol him, all you peoples.</w:t>
      </w:r>
      <w:r w:rsidR="00E72395" w:rsidRPr="00C72E89">
        <w:rPr>
          <w:rFonts w:ascii="Andika" w:hAnsi="Andika" w:cs="Andika"/>
          <w:color w:val="000000"/>
          <w:sz w:val="24"/>
          <w:szCs w:val="24"/>
        </w:rPr>
        <w:br/>
      </w:r>
      <w:r w:rsidR="00E72395" w:rsidRPr="00C72E89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For great is his love toward us,</w:t>
      </w:r>
    </w:p>
    <w:p w14:paraId="54D21F54" w14:textId="23A30DB7" w:rsidR="000F7257" w:rsidRPr="00C72E89" w:rsidRDefault="000F7257" w:rsidP="005F1182">
      <w:pPr>
        <w:spacing w:after="0"/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and the faithfulness of the Lord endures forever.</w:t>
      </w:r>
    </w:p>
    <w:p w14:paraId="1E7F2555" w14:textId="77777777" w:rsidR="00C72E89" w:rsidRPr="00B60CB3" w:rsidRDefault="00C72E89" w:rsidP="00C72E89">
      <w:pPr>
        <w:rPr>
          <w:rStyle w:val="text"/>
          <w:rFonts w:ascii="Andika" w:hAnsi="Andika" w:cs="Andika"/>
          <w:color w:val="000000"/>
          <w:sz w:val="10"/>
          <w:szCs w:val="10"/>
          <w:shd w:val="clear" w:color="auto" w:fill="FFFFFF"/>
        </w:rPr>
      </w:pPr>
    </w:p>
    <w:p w14:paraId="2E9DAB32" w14:textId="51A0BCFD" w:rsidR="00C72E89" w:rsidRDefault="00C72E89" w:rsidP="00C72E89">
      <w:pPr>
        <w:rPr>
          <w:rFonts w:ascii="Andika" w:hAnsi="Andika" w:cs="Andika"/>
          <w:b/>
          <w:bCs/>
          <w:color w:val="000000" w:themeColor="text1"/>
          <w:sz w:val="24"/>
          <w:szCs w:val="24"/>
        </w:rPr>
      </w:pPr>
      <w:r>
        <w:rPr>
          <w:rFonts w:ascii="Andika" w:hAnsi="Andika" w:cs="Andika"/>
          <w:b/>
          <w:bCs/>
          <w:color w:val="000000" w:themeColor="text1"/>
          <w:sz w:val="24"/>
          <w:szCs w:val="24"/>
        </w:rPr>
        <w:t>This is the day that the Lord has made; let us rejoice and be glad in it.</w:t>
      </w:r>
    </w:p>
    <w:p w14:paraId="2F8F1CC6" w14:textId="77777777" w:rsidR="001003F3" w:rsidRPr="004F2B46" w:rsidRDefault="00E066F5" w:rsidP="005F1182">
      <w:pPr>
        <w:spacing w:after="0"/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 w:rsidRPr="004F2B46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The Lord’s right hand has done mighty things!</w:t>
      </w:r>
    </w:p>
    <w:p w14:paraId="798E20A7" w14:textId="5C878EE4" w:rsidR="001003F3" w:rsidRPr="004F2B46" w:rsidRDefault="001003F3" w:rsidP="005F1182">
      <w:pPr>
        <w:spacing w:after="0"/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 w:rsidRPr="004F2B46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 xml:space="preserve">The Lord’s right hand is lifted </w:t>
      </w:r>
      <w:proofErr w:type="gramStart"/>
      <w:r w:rsidRPr="004F2B46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high;</w:t>
      </w:r>
      <w:proofErr w:type="gramEnd"/>
    </w:p>
    <w:p w14:paraId="2BC2A5CC" w14:textId="0188EFAB" w:rsidR="00B60CB3" w:rsidRPr="00B60CB3" w:rsidRDefault="00E066F5" w:rsidP="005F1182">
      <w:pPr>
        <w:spacing w:after="0"/>
        <w:rPr>
          <w:rStyle w:val="indent-1-breaks"/>
          <w:rFonts w:ascii="Andika" w:hAnsi="Andika" w:cs="Andika"/>
          <w:color w:val="000000"/>
          <w:sz w:val="10"/>
          <w:szCs w:val="10"/>
          <w:shd w:val="clear" w:color="auto" w:fill="FFFFFF"/>
        </w:rPr>
      </w:pPr>
      <w:r w:rsidRPr="004F2B46"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4F2B46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 xml:space="preserve">I will </w:t>
      </w:r>
      <w:r w:rsidR="004F2B46" w:rsidRPr="004F2B46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live and proclaim what the Lord has done.</w:t>
      </w:r>
      <w:r w:rsidRPr="004F2B46">
        <w:rPr>
          <w:rFonts w:ascii="Andika" w:hAnsi="Andika" w:cs="Andika"/>
          <w:color w:val="000000"/>
          <w:sz w:val="24"/>
          <w:szCs w:val="24"/>
        </w:rPr>
        <w:br/>
      </w:r>
    </w:p>
    <w:p w14:paraId="6536B634" w14:textId="77777777" w:rsidR="004F2B46" w:rsidRDefault="004F2B46" w:rsidP="004F2B46">
      <w:pPr>
        <w:rPr>
          <w:rFonts w:ascii="Andika" w:hAnsi="Andika" w:cs="Andika"/>
          <w:b/>
          <w:bCs/>
          <w:color w:val="000000" w:themeColor="text1"/>
          <w:sz w:val="24"/>
          <w:szCs w:val="24"/>
        </w:rPr>
      </w:pPr>
      <w:r>
        <w:rPr>
          <w:rFonts w:ascii="Andika" w:hAnsi="Andika" w:cs="Andika"/>
          <w:b/>
          <w:bCs/>
          <w:color w:val="000000" w:themeColor="text1"/>
          <w:sz w:val="24"/>
          <w:szCs w:val="24"/>
        </w:rPr>
        <w:t>This is the day that the Lord has made; let us rejoice and be glad in it.</w:t>
      </w:r>
    </w:p>
    <w:p w14:paraId="5C7617A0" w14:textId="1A09FAD9" w:rsidR="00A27413" w:rsidRPr="00CE506D" w:rsidRDefault="00A27413" w:rsidP="005F1182">
      <w:pPr>
        <w:spacing w:after="0"/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 w:rsidRPr="00CE506D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The stone the builders rejected</w:t>
      </w:r>
      <w:r w:rsidRPr="00CE506D">
        <w:rPr>
          <w:rFonts w:ascii="Andika" w:hAnsi="Andika" w:cs="Andika"/>
          <w:color w:val="000000"/>
          <w:sz w:val="24"/>
          <w:szCs w:val="24"/>
        </w:rPr>
        <w:br/>
      </w:r>
      <w:r w:rsidRPr="00CE506D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 xml:space="preserve">has become the </w:t>
      </w:r>
      <w:proofErr w:type="gramStart"/>
      <w:r w:rsidRPr="00CE506D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cornerstone;</w:t>
      </w:r>
      <w:proofErr w:type="gramEnd"/>
    </w:p>
    <w:p w14:paraId="77BD778A" w14:textId="77777777" w:rsidR="00A27413" w:rsidRPr="00CE506D" w:rsidRDefault="00A27413" w:rsidP="005F1182">
      <w:pPr>
        <w:spacing w:after="0"/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 w:rsidRPr="00CE506D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The Lord has done this</w:t>
      </w:r>
    </w:p>
    <w:p w14:paraId="0B604D05" w14:textId="00F5F99C" w:rsidR="004F2B46" w:rsidRDefault="00A27413" w:rsidP="005F1182">
      <w:pPr>
        <w:spacing w:after="0"/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</w:pPr>
      <w:r w:rsidRPr="00CE506D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 xml:space="preserve">and it is </w:t>
      </w:r>
      <w:proofErr w:type="spellStart"/>
      <w:r w:rsidRPr="00CE506D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marvelous</w:t>
      </w:r>
      <w:proofErr w:type="spellEnd"/>
      <w:r w:rsidRPr="00CE506D">
        <w:rPr>
          <w:rStyle w:val="text"/>
          <w:rFonts w:ascii="Andika" w:hAnsi="Andika" w:cs="Andika"/>
          <w:color w:val="000000"/>
          <w:sz w:val="24"/>
          <w:szCs w:val="24"/>
          <w:shd w:val="clear" w:color="auto" w:fill="FFFFFF"/>
        </w:rPr>
        <w:t> in our eyes.</w:t>
      </w:r>
    </w:p>
    <w:p w14:paraId="55565197" w14:textId="7D5F2698" w:rsidR="00CE506D" w:rsidRPr="00B60CB3" w:rsidRDefault="00CE506D" w:rsidP="00CE506D">
      <w:pPr>
        <w:spacing w:after="0"/>
        <w:rPr>
          <w:rStyle w:val="indent-1-breaks"/>
          <w:rFonts w:ascii="Andika" w:hAnsi="Andika" w:cs="Andika"/>
          <w:color w:val="000000"/>
          <w:sz w:val="10"/>
          <w:szCs w:val="10"/>
          <w:shd w:val="clear" w:color="auto" w:fill="FFFFFF"/>
        </w:rPr>
      </w:pPr>
    </w:p>
    <w:p w14:paraId="3D440927" w14:textId="1E0B4DB9" w:rsidR="00A9089A" w:rsidRDefault="00CE506D" w:rsidP="001C50D2">
      <w:pPr>
        <w:rPr>
          <w:rFonts w:ascii="Andika" w:hAnsi="Andika" w:cs="Andika"/>
          <w:b/>
          <w:bCs/>
          <w:color w:val="000000" w:themeColor="text1"/>
          <w:sz w:val="24"/>
          <w:szCs w:val="24"/>
        </w:rPr>
      </w:pPr>
      <w:r>
        <w:rPr>
          <w:rFonts w:ascii="Andika" w:hAnsi="Andika" w:cs="Andika"/>
          <w:b/>
          <w:bCs/>
          <w:color w:val="000000" w:themeColor="text1"/>
          <w:sz w:val="24"/>
          <w:szCs w:val="24"/>
        </w:rPr>
        <w:lastRenderedPageBreak/>
        <w:t>This is the day that the Lord has made; let us rejoice and be glad in it.</w:t>
      </w:r>
    </w:p>
    <w:p w14:paraId="41D2029F" w14:textId="77777777" w:rsidR="000A4700" w:rsidRDefault="000A4700" w:rsidP="001C50D2">
      <w:pPr>
        <w:rPr>
          <w:rFonts w:ascii="Andika" w:hAnsi="Andika" w:cs="Andika"/>
          <w:b/>
          <w:bCs/>
          <w:color w:val="000000" w:themeColor="text1"/>
          <w:sz w:val="24"/>
          <w:szCs w:val="24"/>
        </w:rPr>
      </w:pPr>
    </w:p>
    <w:p w14:paraId="4299D100" w14:textId="77777777" w:rsidR="000A4700" w:rsidRPr="00B60CB3" w:rsidRDefault="000A4700" w:rsidP="000A4700">
      <w:pPr>
        <w:spacing w:after="0"/>
        <w:rPr>
          <w:rFonts w:ascii="Andika" w:hAnsi="Andika" w:cs="Andika"/>
          <w:b/>
          <w:bCs/>
          <w:color w:val="FF0000"/>
          <w:sz w:val="24"/>
          <w:szCs w:val="24"/>
          <w:shd w:val="clear" w:color="auto" w:fill="FFFFFF"/>
        </w:rPr>
      </w:pPr>
      <w:r w:rsidRPr="00B60CB3">
        <w:rPr>
          <w:rFonts w:ascii="Andika" w:hAnsi="Andika" w:cs="Andika"/>
          <w:b/>
          <w:bCs/>
          <w:color w:val="FF0000"/>
          <w:sz w:val="24"/>
          <w:szCs w:val="24"/>
          <w:shd w:val="clear" w:color="auto" w:fill="FFFFFF"/>
        </w:rPr>
        <w:t>Gospel</w:t>
      </w:r>
    </w:p>
    <w:p w14:paraId="21F3D740" w14:textId="77777777" w:rsidR="000A4700" w:rsidRDefault="000A4700" w:rsidP="000A4700">
      <w:pPr>
        <w:spacing w:after="0"/>
        <w:rPr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</w:pPr>
    </w:p>
    <w:p w14:paraId="22957B75" w14:textId="77777777" w:rsidR="000A4700" w:rsidRDefault="000A4700" w:rsidP="000A4700">
      <w:pPr>
        <w:spacing w:after="0"/>
        <w:rPr>
          <w:rFonts w:ascii="Andika" w:hAnsi="Andika" w:cs="Andika"/>
          <w:b/>
          <w:bCs/>
          <w:sz w:val="24"/>
          <w:szCs w:val="24"/>
          <w:shd w:val="clear" w:color="auto" w:fill="FFFFFF"/>
        </w:rPr>
      </w:pPr>
      <w:r>
        <w:rPr>
          <w:rFonts w:ascii="Andika" w:hAnsi="Andika" w:cs="Andika"/>
          <w:b/>
          <w:bCs/>
          <w:sz w:val="24"/>
          <w:szCs w:val="24"/>
          <w:shd w:val="clear" w:color="auto" w:fill="FFFFFF"/>
        </w:rPr>
        <w:t>A Reading from the Gospel according to Matthew</w:t>
      </w:r>
    </w:p>
    <w:p w14:paraId="5BADFCBC" w14:textId="77777777" w:rsidR="000A4700" w:rsidRDefault="000A4700" w:rsidP="000A4700">
      <w:pPr>
        <w:pStyle w:val="NormalWeb"/>
        <w:shd w:val="clear" w:color="auto" w:fill="FFFFFF"/>
        <w:rPr>
          <w:rStyle w:val="text"/>
          <w:rFonts w:ascii="Andika" w:hAnsi="Andika" w:cs="Andika"/>
          <w:color w:val="000000"/>
        </w:rPr>
      </w:pPr>
      <w:r w:rsidRPr="00CC695F">
        <w:rPr>
          <w:rStyle w:val="text"/>
          <w:rFonts w:ascii="Andika" w:hAnsi="Andika" w:cs="Andika"/>
          <w:color w:val="000000"/>
        </w:rPr>
        <w:t>Then people brought little children to Jesus for him to place his hands on them and pray for them. But the disciples rebuked them.</w:t>
      </w:r>
      <w:r w:rsidRPr="00CC695F">
        <w:rPr>
          <w:rFonts w:ascii="Andika" w:hAnsi="Andika" w:cs="Andika"/>
          <w:color w:val="000000"/>
        </w:rPr>
        <w:t xml:space="preserve"> </w:t>
      </w:r>
      <w:r w:rsidRPr="00CC695F">
        <w:rPr>
          <w:rStyle w:val="text"/>
          <w:rFonts w:ascii="Andika" w:hAnsi="Andika" w:cs="Andika"/>
          <w:b/>
          <w:bCs/>
          <w:color w:val="000000"/>
          <w:vertAlign w:val="superscript"/>
        </w:rPr>
        <w:t> </w:t>
      </w:r>
      <w:r w:rsidRPr="00CC695F">
        <w:rPr>
          <w:rStyle w:val="text"/>
          <w:rFonts w:ascii="Andika" w:hAnsi="Andika" w:cs="Andika"/>
          <w:color w:val="000000"/>
        </w:rPr>
        <w:t>Jesus said, </w:t>
      </w:r>
      <w:r w:rsidRPr="00CC695F">
        <w:rPr>
          <w:rStyle w:val="woj"/>
          <w:rFonts w:ascii="Andika" w:hAnsi="Andika" w:cs="Andika"/>
          <w:color w:val="000000"/>
        </w:rPr>
        <w:t>“Let the little children come to me, and do not hinder them, for the kingdom of heaven belongs to such as these.”</w:t>
      </w:r>
      <w:r w:rsidRPr="00CC695F">
        <w:rPr>
          <w:rFonts w:ascii="Andika" w:hAnsi="Andika" w:cs="Andika"/>
          <w:color w:val="000000"/>
        </w:rPr>
        <w:t> </w:t>
      </w:r>
      <w:r w:rsidRPr="00CC695F">
        <w:rPr>
          <w:rStyle w:val="text"/>
          <w:rFonts w:ascii="Andika" w:hAnsi="Andika" w:cs="Andika"/>
          <w:b/>
          <w:bCs/>
          <w:color w:val="000000"/>
          <w:vertAlign w:val="superscript"/>
        </w:rPr>
        <w:t> </w:t>
      </w:r>
      <w:r w:rsidRPr="00CC695F">
        <w:rPr>
          <w:rStyle w:val="text"/>
          <w:rFonts w:ascii="Andika" w:hAnsi="Andika" w:cs="Andika"/>
          <w:color w:val="000000"/>
        </w:rPr>
        <w:t>When he had placed his hands on them, he went on from there.</w:t>
      </w:r>
    </w:p>
    <w:p w14:paraId="2F110F12" w14:textId="7969F4D1" w:rsidR="001E1197" w:rsidRDefault="001E1197" w:rsidP="000A4700">
      <w:pPr>
        <w:pStyle w:val="NormalWeb"/>
        <w:shd w:val="clear" w:color="auto" w:fill="FFFFFF"/>
        <w:rPr>
          <w:rStyle w:val="text"/>
          <w:rFonts w:ascii="Andika" w:hAnsi="Andika" w:cs="Andika"/>
          <w:color w:val="000000"/>
        </w:rPr>
      </w:pPr>
      <w:r>
        <w:rPr>
          <w:rStyle w:val="text"/>
          <w:rFonts w:ascii="Andika" w:hAnsi="Andika" w:cs="Andika"/>
          <w:color w:val="000000"/>
        </w:rPr>
        <w:t>Th</w:t>
      </w:r>
      <w:r w:rsidR="008D317F">
        <w:rPr>
          <w:rStyle w:val="text"/>
          <w:rFonts w:ascii="Andika" w:hAnsi="Andika" w:cs="Andika"/>
          <w:color w:val="000000"/>
        </w:rPr>
        <w:t>e Gospel</w:t>
      </w:r>
      <w:r>
        <w:rPr>
          <w:rStyle w:val="text"/>
          <w:rFonts w:ascii="Andika" w:hAnsi="Andika" w:cs="Andika"/>
          <w:color w:val="000000"/>
        </w:rPr>
        <w:t xml:space="preserve"> of the Lord</w:t>
      </w:r>
    </w:p>
    <w:p w14:paraId="24F1A117" w14:textId="3443C26B" w:rsidR="008D317F" w:rsidRPr="008D317F" w:rsidRDefault="008D317F" w:rsidP="000A4700">
      <w:pPr>
        <w:pStyle w:val="NormalWeb"/>
        <w:shd w:val="clear" w:color="auto" w:fill="FFFFFF"/>
        <w:rPr>
          <w:rStyle w:val="text"/>
          <w:rFonts w:ascii="Andika" w:hAnsi="Andika" w:cs="Andika"/>
          <w:b/>
          <w:bCs/>
          <w:color w:val="000000"/>
        </w:rPr>
      </w:pPr>
      <w:r w:rsidRPr="008D317F">
        <w:rPr>
          <w:rStyle w:val="text"/>
          <w:rFonts w:ascii="Andika" w:hAnsi="Andika" w:cs="Andika"/>
          <w:b/>
          <w:bCs/>
          <w:color w:val="000000"/>
        </w:rPr>
        <w:t>Praise to you O Lord Jesus Christ</w:t>
      </w:r>
    </w:p>
    <w:p w14:paraId="7393E77B" w14:textId="77777777" w:rsidR="001E1197" w:rsidRPr="00CC695F" w:rsidRDefault="001E1197" w:rsidP="000A4700">
      <w:pPr>
        <w:pStyle w:val="NormalWeb"/>
        <w:shd w:val="clear" w:color="auto" w:fill="FFFFFF"/>
        <w:rPr>
          <w:rFonts w:ascii="Andika" w:hAnsi="Andika" w:cs="Andika"/>
          <w:color w:val="000000"/>
        </w:rPr>
      </w:pPr>
    </w:p>
    <w:p w14:paraId="1F0CA16F" w14:textId="77777777" w:rsidR="000A4700" w:rsidRPr="001C50D2" w:rsidRDefault="000A4700" w:rsidP="001C50D2">
      <w:pPr>
        <w:rPr>
          <w:rFonts w:ascii="Andika" w:hAnsi="Andika" w:cs="Andika"/>
          <w:b/>
          <w:bCs/>
          <w:color w:val="000000" w:themeColor="text1"/>
          <w:sz w:val="24"/>
          <w:szCs w:val="24"/>
        </w:rPr>
      </w:pPr>
    </w:p>
    <w:sectPr w:rsidR="000A4700" w:rsidRPr="001C50D2" w:rsidSect="00CE506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2A"/>
    <w:rsid w:val="000376A4"/>
    <w:rsid w:val="000A4700"/>
    <w:rsid w:val="000F7257"/>
    <w:rsid w:val="001003F3"/>
    <w:rsid w:val="00126066"/>
    <w:rsid w:val="001C50D2"/>
    <w:rsid w:val="001E1197"/>
    <w:rsid w:val="00411F2A"/>
    <w:rsid w:val="0043491B"/>
    <w:rsid w:val="004F2B46"/>
    <w:rsid w:val="00520DDF"/>
    <w:rsid w:val="005F1182"/>
    <w:rsid w:val="006622A3"/>
    <w:rsid w:val="008D317F"/>
    <w:rsid w:val="00906757"/>
    <w:rsid w:val="00A27413"/>
    <w:rsid w:val="00A9089A"/>
    <w:rsid w:val="00B60CB3"/>
    <w:rsid w:val="00B85687"/>
    <w:rsid w:val="00C72E89"/>
    <w:rsid w:val="00CC695F"/>
    <w:rsid w:val="00CE506D"/>
    <w:rsid w:val="00D1129D"/>
    <w:rsid w:val="00DA7B82"/>
    <w:rsid w:val="00E066F5"/>
    <w:rsid w:val="00E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AFB0"/>
  <w15:chartTrackingRefBased/>
  <w15:docId w15:val="{9D20E2BE-27D2-4F38-BA38-5CF5EA2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1129D"/>
  </w:style>
  <w:style w:type="character" w:customStyle="1" w:styleId="woj">
    <w:name w:val="woj"/>
    <w:basedOn w:val="DefaultParagraphFont"/>
    <w:rsid w:val="00D1129D"/>
  </w:style>
  <w:style w:type="character" w:customStyle="1" w:styleId="small-caps">
    <w:name w:val="small-caps"/>
    <w:basedOn w:val="DefaultParagraphFont"/>
    <w:rsid w:val="00E72395"/>
  </w:style>
  <w:style w:type="character" w:customStyle="1" w:styleId="indent-1-breaks">
    <w:name w:val="indent-1-breaks"/>
    <w:basedOn w:val="DefaultParagraphFont"/>
    <w:rsid w:val="00E72395"/>
  </w:style>
  <w:style w:type="paragraph" w:styleId="NormalWeb">
    <w:name w:val="Normal (Web)"/>
    <w:basedOn w:val="Normal"/>
    <w:uiPriority w:val="99"/>
    <w:semiHidden/>
    <w:unhideWhenUsed/>
    <w:rsid w:val="0012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RVFJMWQRS3XR-2106365499-63557</_dlc_DocId>
    <_dlc_DocIdUrl xmlns="4b13ef84-b1f9-459b-b95a-603dc2777a0b">
      <Url>https://maltadiocese.sharepoint.com/sites/AoMPublic/_layouts/15/DocIdRedir.aspx?ID=RVFJMWQRS3XR-2106365499-63557</Url>
      <Description>RVFJMWQRS3XR-2106365499-63557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7DEA88-578C-49E1-9E5D-2AE404A8B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354E9-EC8D-482C-88CE-27B41AB6D179}">
  <ds:schemaRefs>
    <ds:schemaRef ds:uri="http://schemas.microsoft.com/office/2006/metadata/properties"/>
    <ds:schemaRef ds:uri="http://schemas.microsoft.com/office/infopath/2007/PartnerControls"/>
    <ds:schemaRef ds:uri="4b13ef84-b1f9-459b-b95a-603dc2777a0b"/>
  </ds:schemaRefs>
</ds:datastoreItem>
</file>

<file path=customXml/itemProps3.xml><?xml version="1.0" encoding="utf-8"?>
<ds:datastoreItem xmlns:ds="http://schemas.openxmlformats.org/officeDocument/2006/customXml" ds:itemID="{12D21688-A78C-47E8-A1E0-5D7E46D3D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D1F2D-75EF-4CBE-822A-E25F26600E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Spiteri Kathleen</cp:lastModifiedBy>
  <cp:revision>2</cp:revision>
  <dcterms:created xsi:type="dcterms:W3CDTF">2022-05-16T08:29:00Z</dcterms:created>
  <dcterms:modified xsi:type="dcterms:W3CDTF">2022-05-16T08:29:00Z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11308e40-4deb-47b8-8613-f7904b174979</vt:lpwstr>
  </property>
</Properties>
</file>